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9F" w:rsidRPr="00D5775A" w:rsidRDefault="00AE75F4" w:rsidP="00554E99">
      <w:pPr>
        <w:jc w:val="center"/>
        <w:rPr>
          <w:rFonts w:asciiTheme="majorHAnsi" w:hAnsiTheme="majorHAnsi"/>
          <w:b/>
          <w:sz w:val="56"/>
          <w:szCs w:val="56"/>
          <w:u w:val="single"/>
        </w:rPr>
      </w:pPr>
      <w:r w:rsidRPr="00D5775A">
        <w:rPr>
          <w:rFonts w:asciiTheme="majorHAnsi" w:hAnsiTheme="majorHAnsi"/>
          <w:b/>
          <w:sz w:val="56"/>
          <w:szCs w:val="56"/>
          <w:u w:val="single"/>
        </w:rPr>
        <w:t xml:space="preserve">Post Scaling &amp; Root </w:t>
      </w:r>
      <w:proofErr w:type="spellStart"/>
      <w:r w:rsidRPr="00D5775A">
        <w:rPr>
          <w:rFonts w:asciiTheme="majorHAnsi" w:hAnsiTheme="majorHAnsi"/>
          <w:b/>
          <w:sz w:val="56"/>
          <w:szCs w:val="56"/>
          <w:u w:val="single"/>
        </w:rPr>
        <w:t>Planing</w:t>
      </w:r>
      <w:proofErr w:type="spellEnd"/>
      <w:r w:rsidRPr="00D5775A">
        <w:rPr>
          <w:rFonts w:asciiTheme="majorHAnsi" w:hAnsiTheme="majorHAnsi"/>
          <w:b/>
          <w:sz w:val="56"/>
          <w:szCs w:val="56"/>
          <w:u w:val="single"/>
        </w:rPr>
        <w:t xml:space="preserve"> </w:t>
      </w:r>
      <w:r w:rsidR="00D5775A" w:rsidRPr="00D5775A">
        <w:rPr>
          <w:rFonts w:asciiTheme="majorHAnsi" w:hAnsiTheme="majorHAnsi"/>
          <w:b/>
          <w:sz w:val="56"/>
          <w:szCs w:val="56"/>
          <w:u w:val="single"/>
        </w:rPr>
        <w:t>Instructions</w:t>
      </w:r>
    </w:p>
    <w:p w:rsidR="00AE75F4" w:rsidRPr="00D818AB" w:rsidRDefault="00D818AB" w:rsidP="00D818AB">
      <w:pPr>
        <w:jc w:val="center"/>
        <w:rPr>
          <w:rFonts w:asciiTheme="majorHAnsi" w:hAnsiTheme="majorHAnsi"/>
          <w:sz w:val="28"/>
          <w:szCs w:val="28"/>
        </w:rPr>
      </w:pPr>
      <w:r w:rsidRPr="00D818AB">
        <w:rPr>
          <w:rFonts w:asciiTheme="majorHAnsi" w:hAnsiTheme="majorHAnsi"/>
          <w:sz w:val="28"/>
          <w:szCs w:val="28"/>
        </w:rPr>
        <w:t xml:space="preserve">Scaling and Root </w:t>
      </w:r>
      <w:proofErr w:type="spellStart"/>
      <w:r w:rsidRPr="00D818AB">
        <w:rPr>
          <w:rFonts w:asciiTheme="majorHAnsi" w:hAnsiTheme="majorHAnsi"/>
          <w:sz w:val="28"/>
          <w:szCs w:val="28"/>
        </w:rPr>
        <w:t>Planing</w:t>
      </w:r>
      <w:proofErr w:type="spellEnd"/>
      <w:r w:rsidRPr="00D818AB">
        <w:rPr>
          <w:rFonts w:asciiTheme="majorHAnsi" w:hAnsiTheme="majorHAnsi"/>
          <w:sz w:val="28"/>
          <w:szCs w:val="28"/>
        </w:rPr>
        <w:t xml:space="preserve"> therapy involves removing bacterial plaque and tartar from the root surface below the gum line. This reduces inflammation/infection and allows re-attachment of the gums to the root surface. The depth of the periodontal pockets is reduced thus allowing more efficient flossing and brushing.</w:t>
      </w:r>
      <w:r>
        <w:rPr>
          <w:rFonts w:asciiTheme="majorHAnsi" w:hAnsiTheme="majorHAnsi"/>
          <w:sz w:val="28"/>
          <w:szCs w:val="28"/>
        </w:rPr>
        <w:t xml:space="preserve"> </w:t>
      </w:r>
      <w:r w:rsidR="00D5775A" w:rsidRPr="00D818AB">
        <w:rPr>
          <w:rFonts w:asciiTheme="majorHAnsi" w:hAnsiTheme="majorHAnsi"/>
          <w:sz w:val="28"/>
          <w:szCs w:val="28"/>
        </w:rPr>
        <w:t>If you have any questions, concerns, or problems after the procedure please contact us. To minimize discomfort &amp; help with healing, please follow these instructions:</w:t>
      </w:r>
    </w:p>
    <w:p w:rsidR="00D5775A" w:rsidRDefault="00D5775A" w:rsidP="00D5775A">
      <w:pPr>
        <w:rPr>
          <w:rFonts w:asciiTheme="majorHAnsi" w:hAnsiTheme="majorHAnsi"/>
          <w:sz w:val="32"/>
          <w:szCs w:val="32"/>
        </w:rPr>
      </w:pPr>
    </w:p>
    <w:p w:rsidR="00D5775A" w:rsidRDefault="00D5775A" w:rsidP="00D5775A">
      <w:pPr>
        <w:rPr>
          <w:rFonts w:asciiTheme="majorHAnsi" w:hAnsiTheme="majorHAnsi"/>
          <w:sz w:val="32"/>
          <w:szCs w:val="32"/>
        </w:rPr>
      </w:pPr>
      <w:r w:rsidRPr="00D5775A">
        <w:rPr>
          <w:rFonts w:asciiTheme="majorHAnsi" w:hAnsiTheme="majorHAnsi"/>
          <w:sz w:val="32"/>
          <w:szCs w:val="32"/>
          <w:u w:val="single"/>
        </w:rPr>
        <w:t>Rinsing:</w:t>
      </w:r>
      <w:r>
        <w:rPr>
          <w:rFonts w:asciiTheme="majorHAnsi" w:hAnsiTheme="majorHAnsi"/>
          <w:sz w:val="32"/>
          <w:szCs w:val="32"/>
        </w:rPr>
        <w:t xml:space="preserve"> The day of the procedure, start the warm salt water rinses 3-4 times a day. (1/2 tsp. Salt in 8 oz. warm water)</w:t>
      </w:r>
      <w:r w:rsidR="00836EA5">
        <w:rPr>
          <w:rFonts w:asciiTheme="majorHAnsi" w:hAnsiTheme="majorHAnsi"/>
          <w:sz w:val="32"/>
          <w:szCs w:val="32"/>
        </w:rPr>
        <w:t xml:space="preserve"> If prescribed with </w:t>
      </w:r>
      <w:proofErr w:type="spellStart"/>
      <w:r w:rsidR="00836EA5" w:rsidRPr="00D818AB">
        <w:rPr>
          <w:rFonts w:asciiTheme="majorHAnsi" w:hAnsiTheme="majorHAnsi"/>
          <w:sz w:val="32"/>
          <w:szCs w:val="32"/>
        </w:rPr>
        <w:t>Chl</w:t>
      </w:r>
      <w:r w:rsidR="00836EA5">
        <w:rPr>
          <w:rFonts w:asciiTheme="majorHAnsi" w:hAnsiTheme="majorHAnsi"/>
          <w:sz w:val="32"/>
          <w:szCs w:val="32"/>
        </w:rPr>
        <w:t>orhexidine</w:t>
      </w:r>
      <w:proofErr w:type="spellEnd"/>
      <w:r w:rsidR="00836EA5">
        <w:rPr>
          <w:rFonts w:asciiTheme="majorHAnsi" w:hAnsiTheme="majorHAnsi"/>
          <w:sz w:val="32"/>
          <w:szCs w:val="32"/>
        </w:rPr>
        <w:t xml:space="preserve">, rinse </w:t>
      </w:r>
      <w:r w:rsidR="00836EA5" w:rsidRPr="00D818AB">
        <w:rPr>
          <w:rFonts w:asciiTheme="majorHAnsi" w:hAnsiTheme="majorHAnsi"/>
          <w:sz w:val="32"/>
          <w:szCs w:val="32"/>
        </w:rPr>
        <w:t xml:space="preserve">for at least 30 seconds twice daily. </w:t>
      </w:r>
      <w:r w:rsidR="00836EA5">
        <w:rPr>
          <w:rFonts w:asciiTheme="majorHAnsi" w:hAnsiTheme="majorHAnsi"/>
          <w:sz w:val="32"/>
          <w:szCs w:val="32"/>
        </w:rPr>
        <w:t xml:space="preserve"> </w:t>
      </w:r>
    </w:p>
    <w:p w:rsidR="00D5775A" w:rsidRDefault="00D5775A" w:rsidP="00D5775A">
      <w:pPr>
        <w:rPr>
          <w:rFonts w:asciiTheme="majorHAnsi" w:hAnsiTheme="majorHAnsi"/>
          <w:sz w:val="32"/>
          <w:szCs w:val="32"/>
        </w:rPr>
      </w:pPr>
      <w:r w:rsidRPr="00D5775A">
        <w:rPr>
          <w:rFonts w:asciiTheme="majorHAnsi" w:hAnsiTheme="majorHAnsi"/>
          <w:sz w:val="32"/>
          <w:szCs w:val="32"/>
          <w:u w:val="single"/>
        </w:rPr>
        <w:t>Anesthetic:</w:t>
      </w:r>
      <w:r>
        <w:rPr>
          <w:rFonts w:asciiTheme="majorHAnsi" w:hAnsiTheme="majorHAnsi"/>
          <w:sz w:val="32"/>
          <w:szCs w:val="32"/>
        </w:rPr>
        <w:t xml:space="preserve"> While your mouth is numb, be careful not to bite your cheek, lip, or tongue.</w:t>
      </w:r>
      <w:r w:rsidR="00836EA5" w:rsidRPr="00D818AB">
        <w:rPr>
          <w:rFonts w:asciiTheme="majorHAnsi" w:hAnsiTheme="majorHAnsi"/>
          <w:sz w:val="32"/>
          <w:szCs w:val="32"/>
        </w:rPr>
        <w:t xml:space="preserve"> Do not eat or drink hot foods until the effect of anesthetic wears off.</w:t>
      </w:r>
    </w:p>
    <w:p w:rsidR="00D5775A" w:rsidRDefault="00D5775A" w:rsidP="00D5775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u w:val="single"/>
        </w:rPr>
        <w:t>Medications:</w:t>
      </w:r>
      <w:r>
        <w:rPr>
          <w:rFonts w:asciiTheme="majorHAnsi" w:hAnsiTheme="majorHAnsi"/>
          <w:sz w:val="32"/>
          <w:szCs w:val="32"/>
        </w:rPr>
        <w:t xml:space="preserve"> Ibuprofen- 600mg &amp; Tylenol-325mg every 4-6 hours as needed for pain.</w:t>
      </w:r>
    </w:p>
    <w:p w:rsidR="00D5775A" w:rsidRDefault="00D5775A" w:rsidP="00D5775A">
      <w:pPr>
        <w:rPr>
          <w:rFonts w:asciiTheme="majorHAnsi" w:hAnsiTheme="majorHAnsi"/>
          <w:sz w:val="32"/>
          <w:szCs w:val="32"/>
        </w:rPr>
      </w:pPr>
      <w:r w:rsidRPr="00D5775A">
        <w:rPr>
          <w:rFonts w:asciiTheme="majorHAnsi" w:hAnsiTheme="majorHAnsi"/>
          <w:sz w:val="32"/>
          <w:szCs w:val="32"/>
          <w:u w:val="single"/>
        </w:rPr>
        <w:t>Oral Hygiene</w:t>
      </w:r>
      <w:r>
        <w:rPr>
          <w:rFonts w:asciiTheme="majorHAnsi" w:hAnsiTheme="majorHAnsi"/>
          <w:sz w:val="32"/>
          <w:szCs w:val="32"/>
        </w:rPr>
        <w:t>: Brush &amp; floss as normal. If the area has moderate discomfort, brush the area gently with a soft bristle toothbrush.</w:t>
      </w:r>
    </w:p>
    <w:p w:rsidR="00D818AB" w:rsidRPr="00D5775A" w:rsidRDefault="00D5775A" w:rsidP="00D5775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u w:val="single"/>
        </w:rPr>
        <w:t xml:space="preserve">Diet: </w:t>
      </w:r>
      <w:r>
        <w:rPr>
          <w:rFonts w:asciiTheme="majorHAnsi" w:hAnsiTheme="majorHAnsi"/>
          <w:sz w:val="32"/>
          <w:szCs w:val="32"/>
        </w:rPr>
        <w:t xml:space="preserve"> Soft foods following the appointment</w:t>
      </w:r>
      <w:r w:rsidR="00836EA5">
        <w:rPr>
          <w:rFonts w:asciiTheme="majorHAnsi" w:hAnsiTheme="majorHAnsi"/>
          <w:sz w:val="32"/>
          <w:szCs w:val="32"/>
        </w:rPr>
        <w:t xml:space="preserve"> and chew on the opposite side of the treated area</w:t>
      </w:r>
      <w:r>
        <w:rPr>
          <w:rFonts w:asciiTheme="majorHAnsi" w:hAnsiTheme="majorHAnsi"/>
          <w:sz w:val="32"/>
          <w:szCs w:val="32"/>
        </w:rPr>
        <w:t>. Drink plenty of water. Do not eat or drink anything that is hot in temperature or spicy. Avoid hard foods such as chips etc.</w:t>
      </w:r>
      <w:bookmarkStart w:id="0" w:name="_GoBack"/>
      <w:bookmarkEnd w:id="0"/>
      <w:r w:rsidR="00D818AB" w:rsidRPr="00D818AB">
        <w:rPr>
          <w:rFonts w:asciiTheme="majorHAnsi" w:hAnsiTheme="majorHAnsi"/>
          <w:sz w:val="32"/>
          <w:szCs w:val="32"/>
        </w:rPr>
        <w:t xml:space="preserve"> Do not smoke or consume alcoholic be</w:t>
      </w:r>
      <w:r w:rsidR="00836EA5">
        <w:rPr>
          <w:rFonts w:asciiTheme="majorHAnsi" w:hAnsiTheme="majorHAnsi"/>
          <w:sz w:val="32"/>
          <w:szCs w:val="32"/>
        </w:rPr>
        <w:t>verages for at least 48 hours.</w:t>
      </w:r>
    </w:p>
    <w:sectPr w:rsidR="00D818AB" w:rsidRPr="00D5775A" w:rsidSect="00D818A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CD" w:rsidRDefault="00A974CD" w:rsidP="00D818AB">
      <w:pPr>
        <w:spacing w:after="0" w:line="240" w:lineRule="auto"/>
      </w:pPr>
      <w:r>
        <w:separator/>
      </w:r>
    </w:p>
  </w:endnote>
  <w:endnote w:type="continuationSeparator" w:id="0">
    <w:p w:rsidR="00A974CD" w:rsidRDefault="00A974CD" w:rsidP="00D8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CD" w:rsidRDefault="00A974CD" w:rsidP="00D818AB">
      <w:pPr>
        <w:spacing w:after="0" w:line="240" w:lineRule="auto"/>
      </w:pPr>
      <w:r>
        <w:separator/>
      </w:r>
    </w:p>
  </w:footnote>
  <w:footnote w:type="continuationSeparator" w:id="0">
    <w:p w:rsidR="00A974CD" w:rsidRDefault="00A974CD" w:rsidP="00D8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AB" w:rsidRDefault="00D818AB">
    <w:pPr>
      <w:pStyle w:val="Header"/>
    </w:pPr>
    <w:r w:rsidRPr="00D818AB">
      <w:drawing>
        <wp:inline distT="0" distB="0" distL="0" distR="0">
          <wp:extent cx="1019605" cy="1083536"/>
          <wp:effectExtent l="19050" t="0" r="9095" b="0"/>
          <wp:docPr id="2" name="Picture 0" descr="Byer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ers Logo.png"/>
                  <pic:cNvPicPr/>
                </pic:nvPicPr>
                <pic:blipFill>
                  <a:blip r:embed="rId1"/>
                  <a:srcRect l="22066" t="8043" r="16481" b="30018"/>
                  <a:stretch>
                    <a:fillRect/>
                  </a:stretch>
                </pic:blipFill>
                <pic:spPr>
                  <a:xfrm>
                    <a:off x="0" y="0"/>
                    <a:ext cx="1023241" cy="10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54E99"/>
    <w:rsid w:val="00116CCD"/>
    <w:rsid w:val="00554E99"/>
    <w:rsid w:val="0056339F"/>
    <w:rsid w:val="00836EA5"/>
    <w:rsid w:val="00A974CD"/>
    <w:rsid w:val="00AD303C"/>
    <w:rsid w:val="00AE75F4"/>
    <w:rsid w:val="00D5775A"/>
    <w:rsid w:val="00D8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1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8AB"/>
  </w:style>
  <w:style w:type="paragraph" w:styleId="Footer">
    <w:name w:val="footer"/>
    <w:basedOn w:val="Normal"/>
    <w:link w:val="FooterChar"/>
    <w:uiPriority w:val="99"/>
    <w:semiHidden/>
    <w:unhideWhenUsed/>
    <w:rsid w:val="00D81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2018-05-21T18:23:00Z</cp:lastPrinted>
  <dcterms:created xsi:type="dcterms:W3CDTF">2018-05-21T16:25:00Z</dcterms:created>
  <dcterms:modified xsi:type="dcterms:W3CDTF">2020-04-23T18:59:00Z</dcterms:modified>
</cp:coreProperties>
</file>